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94" w:lineRule="auto"/>
        <w:ind w:left="815" w:firstLine="0"/>
        <w:rPr/>
      </w:pPr>
      <w:r w:rsidDel="00000000" w:rsidR="00000000" w:rsidRPr="00000000">
        <w:rPr>
          <w:rtl w:val="0"/>
        </w:rPr>
        <w:t xml:space="preserve">ANEXO 2 - CARTA UNIFICADA DE AVAL Y COMPROMISO INSTITUCIONAL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(Ciudad), (Día) de (Mes) de 202_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pStyle w:val="Heading1"/>
        <w:spacing w:line="252.00000000000003" w:lineRule="auto"/>
        <w:ind w:left="302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UNIVERSIDAD DEL CAUCA</w:t>
      </w:r>
    </w:p>
    <w:p w:rsidR="00000000" w:rsidDel="00000000" w:rsidP="00000000" w:rsidRDefault="00000000" w:rsidRPr="00000000" w14:paraId="00000009">
      <w:pPr>
        <w:pStyle w:val="Heading1"/>
        <w:spacing w:line="252.00000000000003" w:lineRule="auto"/>
        <w:ind w:left="302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Cl 5 #4-70</w:t>
      </w:r>
    </w:p>
    <w:p w:rsidR="00000000" w:rsidDel="00000000" w:rsidP="00000000" w:rsidRDefault="00000000" w:rsidRPr="00000000" w14:paraId="0000000A">
      <w:pPr>
        <w:pStyle w:val="Heading1"/>
        <w:spacing w:line="252.00000000000003" w:lineRule="auto"/>
        <w:ind w:left="302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POPAYÁN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y compromiso institucional del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Respetados señores,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desarrollo del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conformará una Alianza, que estará integrada por las siguientes entidades: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de la entidad 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de la entidad 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de la entidad 3), 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.;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designándose como entidad ejecutora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La Universidad del Cauca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será la encargada de firmar el </w:t>
      </w:r>
      <w:r w:rsidDel="00000000" w:rsidR="00000000" w:rsidRPr="00000000">
        <w:rPr>
          <w:rtl w:val="0"/>
        </w:rPr>
        <w:t xml:space="preserve">acta de inicio,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resultar seleccionados como financiable durante el proceso de la “CONVOCATORIA VRI N° 004 DE 2023 DE APOYO PARA LA VALIDACIÓN DE TECNOLOGÍAS (RESULTADOS DE INVESTIGACIÓN) EN ENTORNO DE LABORATORIO-TRL4”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30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misma forma, mediante la presente me permito establecer los compromisos que enuncio a continuación: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2"/>
        </w:numPr>
        <w:tabs>
          <w:tab w:val="left" w:leader="none" w:pos="662"/>
        </w:tabs>
        <w:spacing w:before="135" w:lineRule="auto"/>
        <w:ind w:left="662" w:hanging="360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nterlocución.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302" w:right="29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 a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del Cauca que la(s) persona(s) encargada(s) de ejercer la función de interlocutor(es) válido(s) del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(son):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302" w:right="3321" w:firstLine="0"/>
        <w:jc w:val="left"/>
        <w:rPr>
          <w:color w:val="00cc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interlocutor: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</w:t>
      </w:r>
      <w:r w:rsidDel="00000000" w:rsidR="00000000" w:rsidRPr="00000000">
        <w:rPr>
          <w:color w:val="00cc00"/>
          <w:rtl w:val="0"/>
        </w:rPr>
        <w:t xml:space="preserve">del Director del proyecto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identidad: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(Tipo y Número de identificación).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302" w:right="332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0" w:lineRule="auto"/>
        <w:ind w:left="302" w:right="332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interlocutor: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investigador principal)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identidad: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(Tipo y Número de identificación).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12" w:lineRule="auto"/>
        <w:ind w:left="302" w:right="19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interlocutor: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investigador suplente o co-investigador)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identidad: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(Tipo y Número de identificación).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2"/>
        </w:numPr>
        <w:tabs>
          <w:tab w:val="left" w:leader="none" w:pos="662"/>
        </w:tabs>
        <w:spacing w:before="1" w:lineRule="auto"/>
        <w:ind w:left="662" w:hanging="360"/>
        <w:rPr/>
      </w:pPr>
      <w:r w:rsidDel="00000000" w:rsidR="00000000" w:rsidRPr="00000000">
        <w:rPr>
          <w:rtl w:val="0"/>
        </w:rPr>
        <w:t xml:space="preserve">Aspectos Éticos. </w:t>
      </w:r>
      <w:r w:rsidDel="00000000" w:rsidR="00000000" w:rsidRPr="00000000">
        <w:rPr>
          <w:color w:val="00cc00"/>
          <w:rtl w:val="0"/>
        </w:rPr>
        <w:t xml:space="preserve">(</w:t>
      </w:r>
      <w:r w:rsidDel="00000000" w:rsidR="00000000" w:rsidRPr="00000000">
        <w:rPr>
          <w:b w:val="0"/>
          <w:color w:val="00cc00"/>
          <w:rtl w:val="0"/>
        </w:rPr>
        <w:t xml:space="preserve">Diligenciar según corresponda )</w:t>
      </w:r>
    </w:p>
    <w:p w:rsidR="00000000" w:rsidDel="00000000" w:rsidP="00000000" w:rsidRDefault="00000000" w:rsidRPr="00000000" w14:paraId="00000029">
      <w:pPr>
        <w:tabs>
          <w:tab w:val="left" w:leader="none" w:pos="662"/>
        </w:tabs>
        <w:ind w:left="0" w:firstLine="0"/>
        <w:rPr>
          <w:i w:val="1"/>
          <w:color w:val="00cc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835.0000000000001"/>
        </w:tabs>
        <w:rPr>
          <w:i w:val="1"/>
          <w:color w:val="00cc00"/>
        </w:rPr>
      </w:pPr>
      <w:r w:rsidDel="00000000" w:rsidR="00000000" w:rsidRPr="00000000">
        <w:rPr>
          <w:i w:val="1"/>
          <w:color w:val="00cc00"/>
          <w:rtl w:val="0"/>
        </w:rPr>
        <w:t xml:space="preserve">    ( Identifique si su proyecto requiere o no,  aval de comité de ética)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1880" w:top="2410" w:left="1400" w:right="1400" w:header="709" w:footer="169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 a la Universidad del Cauca que 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presentado a la “CONVOCATORIA VRI N° 004 DE 2023 DE APOYO PARA LA VALIDACIÓN DE TECNOLOGÍAS (RESULTADOS DE INVESTIGACIÓN) EN ENTORNO DE LABORATORIO-TRL4”, no requirió del concepto de un comité de ética dado que la propuesta de investigación no utilizará recurso vivo, agentes o muestras biológicas, datos personales, información proveniente de investigaciones previas realizadas en seres vivos o no tendrá impacto sobre la vida.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302" w:right="2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 a la Universidad del Cauca que 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presentado a la “CONVOCATORIA VRI N° 004 DE 2023 DE APOYO PARA LA VALIDACIÓN DE TECNOLOGÍAS (RESULTADOS DE INVESTIGACIÓN) EN ENTORNO DE LABORATORIO-TRL4”, fue revisado por un comité de ética debidamente constituido. Se adjunta concepto del comité de ética y acto administrativo de constitución del mismo.</w:t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2"/>
        </w:numPr>
        <w:tabs>
          <w:tab w:val="left" w:leader="none" w:pos="662"/>
        </w:tabs>
        <w:spacing w:before="213" w:lineRule="auto"/>
        <w:ind w:left="662" w:hanging="360"/>
        <w:rPr/>
      </w:pPr>
      <w:r w:rsidDel="00000000" w:rsidR="00000000" w:rsidRPr="00000000">
        <w:rPr>
          <w:rtl w:val="0"/>
        </w:rPr>
        <w:t xml:space="preserve">Contrapartida: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establece el compromiso que en caso de que 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resulte financiable por la Universidad del Cauca, las entidades que conforman la Alianza Estratégica aportarán los siguientes recursos como contrapartida: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2.0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2"/>
        <w:gridCol w:w="1191"/>
        <w:gridCol w:w="1223"/>
        <w:gridCol w:w="1381"/>
        <w:gridCol w:w="1314"/>
        <w:gridCol w:w="1361"/>
        <w:tblGridChange w:id="0">
          <w:tblGrid>
            <w:gridCol w:w="2732"/>
            <w:gridCol w:w="1191"/>
            <w:gridCol w:w="1223"/>
            <w:gridCol w:w="1381"/>
            <w:gridCol w:w="1314"/>
            <w:gridCol w:w="1361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89" w:right="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Entidad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4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de contrapartida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71" w:right="17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21" w:right="12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Especie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05" w:right="20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Efectivo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1" w:right="9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Efectivo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15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 de la entidad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9" w:right="15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 de la entidad 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9" w:right="15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 de la entidad 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89" w:right="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3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cc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numPr>
          <w:ilvl w:val="0"/>
          <w:numId w:val="2"/>
        </w:numPr>
        <w:tabs>
          <w:tab w:val="left" w:leader="none" w:pos="662"/>
        </w:tabs>
        <w:ind w:left="662" w:hanging="360"/>
        <w:rPr/>
      </w:pPr>
      <w:r w:rsidDel="00000000" w:rsidR="00000000" w:rsidRPr="00000000">
        <w:rPr>
          <w:rtl w:val="0"/>
        </w:rPr>
        <w:t xml:space="preserve">De la aceptación de las condiciones que establece la Universidad del Cauca.</w:t>
      </w:r>
    </w:p>
    <w:p w:rsidR="00000000" w:rsidDel="00000000" w:rsidP="00000000" w:rsidRDefault="00000000" w:rsidRPr="00000000" w14:paraId="00000058">
      <w:pPr>
        <w:tabs>
          <w:tab w:val="left" w:leader="none" w:pos="662"/>
        </w:tabs>
        <w:ind w:left="66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0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abajo firmantes declaran y aceptan que: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1"/>
          <w:tab w:val="left" w:leader="none" w:pos="662"/>
        </w:tabs>
        <w:spacing w:after="0" w:before="104" w:line="237" w:lineRule="auto"/>
        <w:ind w:left="661" w:right="294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poder y/o representación legal para firmar y presentar 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1"/>
          <w:tab w:val="left" w:leader="none" w:pos="662"/>
        </w:tabs>
        <w:spacing w:after="0" w:before="3" w:line="237" w:lineRule="auto"/>
        <w:ind w:left="661" w:right="296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compromete totalmente a la(s) persona(s) jurídica(s) que legalmente represento.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1"/>
          <w:tab w:val="left" w:leader="none" w:pos="662"/>
        </w:tabs>
        <w:spacing w:after="0" w:before="1" w:line="268" w:lineRule="auto"/>
        <w:ind w:left="662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información suministrada es veraz y no fija condiciones artificiales.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0" w:line="240" w:lineRule="auto"/>
        <w:ind w:left="661" w:right="296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Aceptan y reconocen que cualquier omisión o inconsistencia en la que hayan podido incurrir y que pueda influir en 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les eximirá de la obligación de asumir las responsabilidades que les llegue a corresponder y renuncian a cualquier reclamación, reembolso o ajuste de cualquier naturaleza, por cualquier situación que surja y no haya sido contemplada en razón de la falta de diligencia en la obtención de la información.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1" w:line="237" w:lineRule="auto"/>
        <w:ind w:left="661" w:right="297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encuentran incursos en ninguna de las causales de inhabilidad y/o incompatibilidad establecidas en el Estatuto General de Contratación y demás normas legales pertinentes.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5" w:line="237" w:lineRule="auto"/>
        <w:ind w:left="661" w:right="293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Aceptan y autorizan a la Universidad del Cauca para que verifique la información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5" w:line="237" w:lineRule="auto"/>
        <w:ind w:left="661" w:right="293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aportada en 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2"/>
        </w:tabs>
        <w:spacing w:after="0" w:before="4" w:line="237" w:lineRule="auto"/>
        <w:ind w:left="661" w:right="30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encuentran al día con las obligaciones y compromisos adquiridos con la Universidad del Cauca.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1"/>
          <w:tab w:val="left" w:leader="none" w:pos="662"/>
        </w:tabs>
        <w:spacing w:after="0" w:before="3" w:line="237" w:lineRule="auto"/>
        <w:ind w:left="661" w:right="293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 siendo financiado por otra convocatoria con recursos de la Universidad del Cauca u otras entidades del Estado.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2" w:right="2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se sugiere declarar que: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ACEPTAMOS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expresa e irrevocablemente que conocemos detalladamente las características, requisitos y condiciones de la “CONVOCATORIA VRI N° 004 DE 2023 DE APOYO PARA LA VALIDACIÓN DE TECNOLOGÍAS (RESULTADOS DE INVESTIGACIÓN) EN ENTORNO DE LABORATORIO-TRL4”, de manera que nos sometemos a lo establecido en las condiciones determinadas por la Universidad del Cauca para el desarrollo de la misma y para </w:t>
      </w:r>
      <w:r w:rsidDel="00000000" w:rsidR="00000000" w:rsidRPr="00000000">
        <w:rPr>
          <w:rtl w:val="0"/>
        </w:rPr>
        <w:t xml:space="preserve">la ejecución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recurso en caso de que 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(escriba el nombre del proyecto)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resulte financiable.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2" w:right="2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presente manifestación inequívoca de voluntad, declaramos que en caso de ser beneficiados en la “CONVOCATORIA VRI N° 004 DE 2023 DE APOYO PARA LA VALIDACIÓN DE TECNOLOGÍAS (RESULTADOS DE INVESTIGACIÓN) EN ENTORNO DE LABORATORIO-TRL4”, el recurso de financiación será recibido en los términos que la Universidad del Cauca establezca; comprendemos y aceptamos que la no aceptación o el incumplimiento de alguna de las condiciones establecidas, dará lugar a la pérdida definitiva del recurso.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29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 que la información suministrada es veraz y corresponde a la realidad. En caso de encontrarse alguna incoherencia o inconsistencia en la información o documentación suministrada, la Universidad del Cauca podrá en cualquier momento, rechazar esta propuesta o finiquitar el beneficio, sin perjuicio de las acciones legales correspondientes.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82.0" w:type="dxa"/>
        <w:jc w:val="left"/>
        <w:tblInd w:w="217.0" w:type="dxa"/>
        <w:tblLayout w:type="fixed"/>
        <w:tblLook w:val="0000"/>
      </w:tblPr>
      <w:tblGrid>
        <w:gridCol w:w="4341"/>
        <w:gridCol w:w="4341"/>
        <w:tblGridChange w:id="0">
          <w:tblGrid>
            <w:gridCol w:w="4341"/>
            <w:gridCol w:w="4341"/>
          </w:tblGrid>
        </w:tblGridChange>
      </w:tblGrid>
      <w:tr>
        <w:trPr>
          <w:cantSplit w:val="0"/>
          <w:trHeight w:val="1603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Director del Proyecto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9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 XXXXXXXXXXXXX de XXXXXXXXXX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11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11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Conmutador xxxxxxxx- Ext.xxxxx Ciudad.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39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Representante legal entidad aliada.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9" w:lineRule="auto"/>
              <w:ind w:left="39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 XXXXXXXXXXXXX de XXXXXXXXXX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" w:right="16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" w:right="100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Conmutador xxxxxxxx- Ext.xxxxx Ciudad.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3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Tantas entidades como se requiera y que conformen la alianza)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880" w:top="1720" w:left="1400" w:right="1400" w:header="709" w:footer="169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23"/>
      <w:gridCol w:w="6216"/>
      <w:tblGridChange w:id="0">
        <w:tblGrid>
          <w:gridCol w:w="3423"/>
          <w:gridCol w:w="6216"/>
        </w:tblGrid>
      </w:tblGridChange>
    </w:tblGrid>
    <w:tr>
      <w:trPr>
        <w:cantSplit w:val="0"/>
        <w:trHeight w:val="1801" w:hRule="atLeast"/>
        <w:tblHeader w:val="0"/>
      </w:trPr>
      <w:tc>
        <w:tcPr/>
        <w:p w:rsidR="00000000" w:rsidDel="00000000" w:rsidP="00000000" w:rsidRDefault="00000000" w:rsidRPr="00000000" w14:paraId="0000007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670685" cy="1000125"/>
                <wp:effectExtent b="0" l="0" r="0" t="0"/>
                <wp:wrapSquare wrapText="bothSides" distB="0" distT="0" distL="114300" distR="11430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7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Garamond" w:cs="Garamond" w:eastAsia="Garamond" w:hAnsi="Garamond"/>
              <w:color w:val="1f497d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Garamond" w:cs="Garamond" w:eastAsia="Garamond" w:hAnsi="Garamond"/>
              <w:i w:val="1"/>
              <w:color w:val="1f497d"/>
            </w:rPr>
          </w:pPr>
          <w:r w:rsidDel="00000000" w:rsidR="00000000" w:rsidRPr="00000000">
            <w:rPr>
              <w:rFonts w:ascii="Garamond" w:cs="Garamond" w:eastAsia="Garamond" w:hAnsi="Garamond"/>
              <w:i w:val="1"/>
              <w:color w:val="1f497d"/>
              <w:rtl w:val="0"/>
            </w:rPr>
            <w:t xml:space="preserve">Por una Universidad de excelencia y solidaria</w:t>
          </w:r>
        </w:p>
        <w:p w:rsidR="00000000" w:rsidDel="00000000" w:rsidP="00000000" w:rsidRDefault="00000000" w:rsidRPr="00000000" w14:paraId="0000007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Garamond" w:cs="Garamond" w:eastAsia="Garamond" w:hAnsi="Garamond"/>
              <w:color w:val="ff0000"/>
              <w:sz w:val="16"/>
              <w:szCs w:val="16"/>
            </w:rPr>
          </w:pPr>
          <w:r w:rsidDel="00000000" w:rsidR="00000000" w:rsidRPr="00000000">
            <w:rPr>
              <w:rFonts w:ascii="Garamond" w:cs="Garamond" w:eastAsia="Garamond" w:hAnsi="Garamond"/>
              <w:color w:val="ff0000"/>
              <w:sz w:val="16"/>
              <w:szCs w:val="16"/>
              <w:rtl w:val="0"/>
            </w:rPr>
            <w:t xml:space="preserve">___________________________________________________________________________</w:t>
          </w:r>
        </w:p>
        <w:p w:rsidR="00000000" w:rsidDel="00000000" w:rsidP="00000000" w:rsidRDefault="00000000" w:rsidRPr="00000000" w14:paraId="0000008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Vicerrectoría de Investigaciones</w:t>
          </w:r>
        </w:p>
        <w:p w:rsidR="00000000" w:rsidDel="00000000" w:rsidP="00000000" w:rsidRDefault="00000000" w:rsidRPr="00000000" w14:paraId="0000008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Carrera 2 # 1A – 25, Popayán - Cauca - Colombia</w:t>
          </w:r>
        </w:p>
        <w:p w:rsidR="00000000" w:rsidDel="00000000" w:rsidP="00000000" w:rsidRDefault="00000000" w:rsidRPr="00000000" w14:paraId="0000008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Teléfono: 8209800 Exts. -2630</w:t>
          </w:r>
        </w:p>
        <w:p w:rsidR="00000000" w:rsidDel="00000000" w:rsidP="00000000" w:rsidRDefault="00000000" w:rsidRPr="00000000" w14:paraId="0000008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1f497d"/>
              <w:sz w:val="16"/>
              <w:szCs w:val="16"/>
            </w:rPr>
          </w:pPr>
          <w:r w:rsidDel="00000000" w:rsidR="00000000" w:rsidRPr="00000000">
            <w:rPr>
              <w:color w:val="1f497d"/>
              <w:sz w:val="16"/>
              <w:szCs w:val="16"/>
              <w:rtl w:val="0"/>
            </w:rPr>
            <w:t xml:space="preserve"> vri@unicauca.edu.co -  www.unicauca.edu.co</w:t>
          </w:r>
        </w:p>
        <w:p w:rsidR="00000000" w:rsidDel="00000000" w:rsidP="00000000" w:rsidRDefault="00000000" w:rsidRPr="00000000" w14:paraId="0000008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i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5054600</wp:posOffset>
              </wp:positionH>
              <wp:positionV relativeFrom="paragraph">
                <wp:posOffset>8826500</wp:posOffset>
              </wp:positionV>
              <wp:extent cx="663575" cy="149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907975" y="3710150"/>
                        <a:ext cx="654050" cy="139700"/>
                      </a:xfrm>
                      <a:custGeom>
                        <a:rect b="b" l="l" r="r" t="t"/>
                        <a:pathLst>
                          <a:path extrusionOk="0" h="139700" w="65405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654050" y="139700"/>
                            </a:lnTo>
                            <a:lnTo>
                              <a:pt x="6540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Página  PAGE 1 de 5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5054600</wp:posOffset>
              </wp:positionH>
              <wp:positionV relativeFrom="paragraph">
                <wp:posOffset>8826500</wp:posOffset>
              </wp:positionV>
              <wp:extent cx="663575" cy="14922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5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6059226</wp:posOffset>
          </wp:positionH>
          <wp:positionV relativeFrom="page">
            <wp:posOffset>921467</wp:posOffset>
          </wp:positionV>
          <wp:extent cx="683812" cy="19050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812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1081088</wp:posOffset>
              </wp:positionH>
              <wp:positionV relativeFrom="page">
                <wp:posOffset>452438</wp:posOffset>
              </wp:positionV>
              <wp:extent cx="3038475" cy="116014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31525" y="3204690"/>
                        <a:ext cx="302895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20" w:right="482.00000762939453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Vicerrectoría de Investigaciones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20" w:right="482.00000762939453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0"/>
                              <w:smallCaps w:val="0"/>
                              <w:strike w:val="0"/>
                              <w:color w:val="151561"/>
                              <w:sz w:val="24"/>
                              <w:vertAlign w:val="baseline"/>
                            </w:rPr>
                            <w:t xml:space="preserve">División de Innovación, Emprendimiento y Articulación con el Entorno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1081088</wp:posOffset>
              </wp:positionH>
              <wp:positionV relativeFrom="page">
                <wp:posOffset>452438</wp:posOffset>
              </wp:positionV>
              <wp:extent cx="3038475" cy="116014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8475" cy="1160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5161944</wp:posOffset>
          </wp:positionH>
          <wp:positionV relativeFrom="paragraph">
            <wp:posOffset>-307090</wp:posOffset>
          </wp:positionV>
          <wp:extent cx="696221" cy="781870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221" cy="7818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662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538" w:hanging="360"/>
      </w:pPr>
      <w:rPr/>
    </w:lvl>
    <w:lvl w:ilvl="2">
      <w:start w:val="0"/>
      <w:numFmt w:val="bullet"/>
      <w:lvlText w:val="•"/>
      <w:lvlJc w:val="left"/>
      <w:pPr>
        <w:ind w:left="2416" w:hanging="360"/>
      </w:pPr>
      <w:rPr/>
    </w:lvl>
    <w:lvl w:ilvl="3">
      <w:start w:val="0"/>
      <w:numFmt w:val="bullet"/>
      <w:lvlText w:val="•"/>
      <w:lvlJc w:val="left"/>
      <w:pPr>
        <w:ind w:left="3294" w:hanging="360"/>
      </w:pPr>
      <w:rPr/>
    </w:lvl>
    <w:lvl w:ilvl="4">
      <w:start w:val="0"/>
      <w:numFmt w:val="bullet"/>
      <w:lvlText w:val="•"/>
      <w:lvlJc w:val="left"/>
      <w:pPr>
        <w:ind w:left="4172" w:hanging="360"/>
      </w:pPr>
      <w:rPr/>
    </w:lvl>
    <w:lvl w:ilvl="5">
      <w:start w:val="0"/>
      <w:numFmt w:val="bullet"/>
      <w:lvlText w:val="•"/>
      <w:lvlJc w:val="left"/>
      <w:pPr>
        <w:ind w:left="5050" w:hanging="360"/>
      </w:pPr>
      <w:rPr/>
    </w:lvl>
    <w:lvl w:ilvl="6">
      <w:start w:val="0"/>
      <w:numFmt w:val="bullet"/>
      <w:lvlText w:val="•"/>
      <w:lvlJc w:val="left"/>
      <w:pPr>
        <w:ind w:left="5928" w:hanging="360"/>
      </w:pPr>
      <w:rPr/>
    </w:lvl>
    <w:lvl w:ilvl="7">
      <w:start w:val="0"/>
      <w:numFmt w:val="bullet"/>
      <w:lvlText w:val="•"/>
      <w:lvlJc w:val="left"/>
      <w:pPr>
        <w:ind w:left="6806" w:hanging="360"/>
      </w:pPr>
      <w:rPr/>
    </w:lvl>
    <w:lvl w:ilvl="8">
      <w:start w:val="0"/>
      <w:numFmt w:val="bullet"/>
      <w:lvlText w:val="•"/>
      <w:lvlJc w:val="left"/>
      <w:pPr>
        <w:ind w:left="7684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62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538" w:hanging="360"/>
      </w:pPr>
      <w:rPr/>
    </w:lvl>
    <w:lvl w:ilvl="2">
      <w:start w:val="0"/>
      <w:numFmt w:val="bullet"/>
      <w:lvlText w:val="•"/>
      <w:lvlJc w:val="left"/>
      <w:pPr>
        <w:ind w:left="2416" w:hanging="360"/>
      </w:pPr>
      <w:rPr/>
    </w:lvl>
    <w:lvl w:ilvl="3">
      <w:start w:val="0"/>
      <w:numFmt w:val="bullet"/>
      <w:lvlText w:val="•"/>
      <w:lvlJc w:val="left"/>
      <w:pPr>
        <w:ind w:left="3294" w:hanging="360"/>
      </w:pPr>
      <w:rPr/>
    </w:lvl>
    <w:lvl w:ilvl="4">
      <w:start w:val="0"/>
      <w:numFmt w:val="bullet"/>
      <w:lvlText w:val="•"/>
      <w:lvlJc w:val="left"/>
      <w:pPr>
        <w:ind w:left="4172" w:hanging="360"/>
      </w:pPr>
      <w:rPr/>
    </w:lvl>
    <w:lvl w:ilvl="5">
      <w:start w:val="0"/>
      <w:numFmt w:val="bullet"/>
      <w:lvlText w:val="•"/>
      <w:lvlJc w:val="left"/>
      <w:pPr>
        <w:ind w:left="5050" w:hanging="360"/>
      </w:pPr>
      <w:rPr/>
    </w:lvl>
    <w:lvl w:ilvl="6">
      <w:start w:val="0"/>
      <w:numFmt w:val="bullet"/>
      <w:lvlText w:val="•"/>
      <w:lvlJc w:val="left"/>
      <w:pPr>
        <w:ind w:left="5928" w:hanging="360"/>
      </w:pPr>
      <w:rPr/>
    </w:lvl>
    <w:lvl w:ilvl="7">
      <w:start w:val="0"/>
      <w:numFmt w:val="bullet"/>
      <w:lvlText w:val="•"/>
      <w:lvlJc w:val="left"/>
      <w:pPr>
        <w:ind w:left="6806" w:hanging="360"/>
      </w:pPr>
      <w:rPr/>
    </w:lvl>
    <w:lvl w:ilvl="8">
      <w:start w:val="0"/>
      <w:numFmt w:val="bullet"/>
      <w:lvlText w:val="•"/>
      <w:lvlJc w:val="left"/>
      <w:pPr>
        <w:ind w:left="7684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62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es-ES"/>
    </w:rPr>
  </w:style>
  <w:style w:type="paragraph" w:styleId="Ttulo1">
    <w:name w:val="heading 1"/>
    <w:basedOn w:val="Normal"/>
    <w:uiPriority w:val="9"/>
    <w:qFormat w:val="1"/>
    <w:pPr>
      <w:ind w:left="662" w:hanging="360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ind w:left="661" w:hanging="360"/>
    </w:pPr>
  </w:style>
  <w:style w:type="paragraph" w:styleId="TableParagraph" w:customStyle="1">
    <w:name w:val="Table Paragraph"/>
    <w:basedOn w:val="Normal"/>
    <w:uiPriority w:val="1"/>
    <w:qFormat w:val="1"/>
    <w:pPr>
      <w:ind w:left="200"/>
      <w:jc w:val="center"/>
    </w:pPr>
  </w:style>
  <w:style w:type="paragraph" w:styleId="Encabezado">
    <w:name w:val="header"/>
    <w:basedOn w:val="Normal"/>
    <w:link w:val="EncabezadoCar"/>
    <w:uiPriority w:val="99"/>
    <w:unhideWhenUsed w:val="1"/>
    <w:rsid w:val="00274F8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74F8C"/>
    <w:rPr>
      <w:rFonts w:ascii="Arial" w:cs="Arial" w:eastAsia="Arial" w:hAnsi="Arial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74F8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74F8C"/>
    <w:rPr>
      <w:rFonts w:ascii="Arial" w:cs="Arial" w:eastAsia="Arial" w:hAnsi="Arial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cd1u+He40u4QdnXYtewfR3OpSA==">AMUW2mW0ktt/IZh/J88HU7e63oGmp5ERku162sh8yOVbhT/ke+c2PBLAYBCxF1+1gqjGUZuC9jMxP/WrdZoLHLjERMNgBtubz9viJgaFFaPap96Y2HBq4FzXJnqFOEQfiaQmLsa22FNv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2020-04-25T20:41:00Z</dcterms:created>
  <dc:creator>EDWIN TRUJILLO BONILLA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2020-04-25T00:00:00Z</vt:filetime>
  </property>
</Properties>
</file>